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D4767" w14:textId="6DCB2385" w:rsidR="00F91F6F" w:rsidRPr="00F91F6F" w:rsidRDefault="006257F8" w:rsidP="00F91F6F">
      <w:pPr>
        <w:tabs>
          <w:tab w:val="left" w:pos="1065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</w:rPr>
      </w:pPr>
      <w:r w:rsidRPr="00614FA3">
        <w:rPr>
          <w:noProof/>
          <w:color w:val="C45911" w:themeColor="accent2" w:themeShade="BF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27CF9E1" wp14:editId="7AF230EE">
            <wp:simplePos x="0" y="0"/>
            <wp:positionH relativeFrom="margin">
              <wp:posOffset>2262505</wp:posOffset>
            </wp:positionH>
            <wp:positionV relativeFrom="paragraph">
              <wp:posOffset>-1128395</wp:posOffset>
            </wp:positionV>
            <wp:extent cx="1000125" cy="1000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F91F6F" w:rsidRPr="00F91F6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AAN O-LEVEL MATHEMATICS – TERM 1 CURRICULUM OUTLINE</w:t>
      </w:r>
    </w:p>
    <w:p w14:paraId="1DA92AE3" w14:textId="77777777" w:rsidR="00F91F6F" w:rsidRPr="00F91F6F" w:rsidRDefault="00F91F6F" w:rsidP="00F91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F6F">
        <w:rPr>
          <w:rFonts w:ascii="Times New Roman" w:eastAsia="Times New Roman" w:hAnsi="Times New Roman" w:cs="Times New Roman"/>
          <w:i/>
          <w:iCs/>
          <w:sz w:val="24"/>
          <w:szCs w:val="24"/>
        </w:rPr>
        <w:t>(ZIMSEC-aligned, simplified, and practice-rich)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3"/>
        <w:gridCol w:w="3182"/>
        <w:gridCol w:w="2905"/>
      </w:tblGrid>
      <w:tr w:rsidR="00F91F6F" w:rsidRPr="00F91F6F" w14:paraId="098557F7" w14:textId="77777777" w:rsidTr="00F91F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DF1297" w14:textId="77777777" w:rsidR="00F91F6F" w:rsidRPr="00F91F6F" w:rsidRDefault="00F91F6F" w:rsidP="00F9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71D919AC" w14:textId="77777777" w:rsidR="00F91F6F" w:rsidRPr="00F91F6F" w:rsidRDefault="00F91F6F" w:rsidP="00F9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Lesson Title</w:t>
            </w:r>
          </w:p>
        </w:tc>
        <w:tc>
          <w:tcPr>
            <w:tcW w:w="0" w:type="auto"/>
            <w:vAlign w:val="center"/>
            <w:hideMark/>
          </w:tcPr>
          <w:p w14:paraId="30BACE33" w14:textId="77777777" w:rsidR="00F91F6F" w:rsidRPr="00F91F6F" w:rsidRDefault="00F91F6F" w:rsidP="00F9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 Area</w:t>
            </w:r>
          </w:p>
        </w:tc>
      </w:tr>
      <w:tr w:rsidR="00F91F6F" w:rsidRPr="00F91F6F" w14:paraId="54086327" w14:textId="77777777" w:rsidTr="00F91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C659C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1 – Foundations of Number and Operations</w:t>
            </w:r>
          </w:p>
        </w:tc>
        <w:tc>
          <w:tcPr>
            <w:tcW w:w="0" w:type="auto"/>
            <w:vAlign w:val="center"/>
            <w:hideMark/>
          </w:tcPr>
          <w:p w14:paraId="34230B6E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1️</w:t>
            </w:r>
            <w:r w:rsidRPr="00F91F6F">
              <w:rPr>
                <w:rFonts w:ascii="Tahoma" w:eastAsia="Times New Roman" w:hAnsi="Tahoma" w:cs="Tahoma"/>
                <w:sz w:val="24"/>
                <w:szCs w:val="24"/>
              </w:rPr>
              <w:t>⃣</w:t>
            </w: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Whole Numbers and Place Value</w:t>
            </w:r>
          </w:p>
        </w:tc>
        <w:tc>
          <w:tcPr>
            <w:tcW w:w="0" w:type="auto"/>
            <w:vAlign w:val="center"/>
            <w:hideMark/>
          </w:tcPr>
          <w:p w14:paraId="3F7A5B2B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Reading &amp; writing numbers, rounding</w:t>
            </w:r>
          </w:p>
        </w:tc>
      </w:tr>
      <w:tr w:rsidR="00F91F6F" w:rsidRPr="00F91F6F" w14:paraId="322D39D7" w14:textId="77777777" w:rsidTr="00F91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0A389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1EACD7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2️</w:t>
            </w:r>
            <w:r w:rsidRPr="00F91F6F">
              <w:rPr>
                <w:rFonts w:ascii="Tahoma" w:eastAsia="Times New Roman" w:hAnsi="Tahoma" w:cs="Tahoma"/>
                <w:sz w:val="24"/>
                <w:szCs w:val="24"/>
              </w:rPr>
              <w:t>⃣</w:t>
            </w: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Integers and Directed Numbers</w:t>
            </w:r>
          </w:p>
        </w:tc>
        <w:tc>
          <w:tcPr>
            <w:tcW w:w="0" w:type="auto"/>
            <w:vAlign w:val="center"/>
            <w:hideMark/>
          </w:tcPr>
          <w:p w14:paraId="16D9876E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Positive/negative numbers, number line</w:t>
            </w:r>
          </w:p>
        </w:tc>
      </w:tr>
      <w:tr w:rsidR="00F91F6F" w:rsidRPr="00F91F6F" w14:paraId="1ABD5930" w14:textId="77777777" w:rsidTr="00F91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0AD66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D8CFAF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3️</w:t>
            </w:r>
            <w:r w:rsidRPr="00F91F6F">
              <w:rPr>
                <w:rFonts w:ascii="Tahoma" w:eastAsia="Times New Roman" w:hAnsi="Tahoma" w:cs="Tahoma"/>
                <w:sz w:val="24"/>
                <w:szCs w:val="24"/>
              </w:rPr>
              <w:t>⃣</w:t>
            </w: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Fractions and Decimals</w:t>
            </w:r>
          </w:p>
        </w:tc>
        <w:tc>
          <w:tcPr>
            <w:tcW w:w="0" w:type="auto"/>
            <w:vAlign w:val="center"/>
            <w:hideMark/>
          </w:tcPr>
          <w:p w14:paraId="76A45E2A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Conversions, addition/subtraction</w:t>
            </w:r>
          </w:p>
        </w:tc>
      </w:tr>
      <w:tr w:rsidR="00F91F6F" w:rsidRPr="00F91F6F" w14:paraId="4725E66C" w14:textId="77777777" w:rsidTr="00F91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33783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5459BD2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4️</w:t>
            </w:r>
            <w:r w:rsidRPr="00F91F6F">
              <w:rPr>
                <w:rFonts w:ascii="Tahoma" w:eastAsia="Times New Roman" w:hAnsi="Tahoma" w:cs="Tahoma"/>
                <w:sz w:val="24"/>
                <w:szCs w:val="24"/>
              </w:rPr>
              <w:t>⃣</w:t>
            </w: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Percentages and Ratios</w:t>
            </w:r>
          </w:p>
        </w:tc>
        <w:tc>
          <w:tcPr>
            <w:tcW w:w="0" w:type="auto"/>
            <w:vAlign w:val="center"/>
            <w:hideMark/>
          </w:tcPr>
          <w:p w14:paraId="2A778B40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Finding percentages, rate &amp; proportion</w:t>
            </w:r>
          </w:p>
        </w:tc>
      </w:tr>
      <w:tr w:rsidR="00F91F6F" w:rsidRPr="00F91F6F" w14:paraId="593A0BE0" w14:textId="77777777" w:rsidTr="00F91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5A4B7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2 – Algebra Basics</w:t>
            </w:r>
          </w:p>
        </w:tc>
        <w:tc>
          <w:tcPr>
            <w:tcW w:w="0" w:type="auto"/>
            <w:vAlign w:val="center"/>
            <w:hideMark/>
          </w:tcPr>
          <w:p w14:paraId="378CAE0A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1️</w:t>
            </w:r>
            <w:r w:rsidRPr="00F91F6F">
              <w:rPr>
                <w:rFonts w:ascii="Tahoma" w:eastAsia="Times New Roman" w:hAnsi="Tahoma" w:cs="Tahoma"/>
                <w:sz w:val="24"/>
                <w:szCs w:val="24"/>
              </w:rPr>
              <w:t>⃣</w:t>
            </w: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Introduction to Algebraic Expressions</w:t>
            </w:r>
          </w:p>
        </w:tc>
        <w:tc>
          <w:tcPr>
            <w:tcW w:w="0" w:type="auto"/>
            <w:vAlign w:val="center"/>
            <w:hideMark/>
          </w:tcPr>
          <w:p w14:paraId="2AFD79E5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Terms, coefficients, simplification</w:t>
            </w:r>
          </w:p>
        </w:tc>
      </w:tr>
      <w:tr w:rsidR="00F91F6F" w:rsidRPr="00F91F6F" w14:paraId="29A95F0C" w14:textId="77777777" w:rsidTr="00F91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6675E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C185690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2️</w:t>
            </w:r>
            <w:r w:rsidRPr="00F91F6F">
              <w:rPr>
                <w:rFonts w:ascii="Tahoma" w:eastAsia="Times New Roman" w:hAnsi="Tahoma" w:cs="Tahoma"/>
                <w:sz w:val="24"/>
                <w:szCs w:val="24"/>
              </w:rPr>
              <w:t>⃣</w:t>
            </w: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Equations and Simple Formulae</w:t>
            </w:r>
          </w:p>
        </w:tc>
        <w:tc>
          <w:tcPr>
            <w:tcW w:w="0" w:type="auto"/>
            <w:vAlign w:val="center"/>
            <w:hideMark/>
          </w:tcPr>
          <w:p w14:paraId="4CBDD536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Solving linear equations</w:t>
            </w:r>
          </w:p>
        </w:tc>
      </w:tr>
      <w:tr w:rsidR="00F91F6F" w:rsidRPr="00F91F6F" w14:paraId="1E6B0936" w14:textId="77777777" w:rsidTr="00F91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00E73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27295F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3️</w:t>
            </w:r>
            <w:r w:rsidRPr="00F91F6F">
              <w:rPr>
                <w:rFonts w:ascii="Tahoma" w:eastAsia="Times New Roman" w:hAnsi="Tahoma" w:cs="Tahoma"/>
                <w:sz w:val="24"/>
                <w:szCs w:val="24"/>
              </w:rPr>
              <w:t>⃣</w:t>
            </w: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Substitution and Word Problems</w:t>
            </w:r>
          </w:p>
        </w:tc>
        <w:tc>
          <w:tcPr>
            <w:tcW w:w="0" w:type="auto"/>
            <w:vAlign w:val="center"/>
            <w:hideMark/>
          </w:tcPr>
          <w:p w14:paraId="0B6AE1F4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Translating statements to algebra</w:t>
            </w:r>
          </w:p>
        </w:tc>
      </w:tr>
      <w:tr w:rsidR="00F91F6F" w:rsidRPr="00F91F6F" w14:paraId="51BE260A" w14:textId="77777777" w:rsidTr="00F91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1F9B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3 – Geometry and Measurement Basics</w:t>
            </w:r>
          </w:p>
        </w:tc>
        <w:tc>
          <w:tcPr>
            <w:tcW w:w="0" w:type="auto"/>
            <w:vAlign w:val="center"/>
            <w:hideMark/>
          </w:tcPr>
          <w:p w14:paraId="28C23F9F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1️</w:t>
            </w:r>
            <w:r w:rsidRPr="00F91F6F">
              <w:rPr>
                <w:rFonts w:ascii="Tahoma" w:eastAsia="Times New Roman" w:hAnsi="Tahoma" w:cs="Tahoma"/>
                <w:sz w:val="24"/>
                <w:szCs w:val="24"/>
              </w:rPr>
              <w:t>⃣</w:t>
            </w: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Lines, Angles and Triangles</w:t>
            </w:r>
          </w:p>
        </w:tc>
        <w:tc>
          <w:tcPr>
            <w:tcW w:w="0" w:type="auto"/>
            <w:vAlign w:val="center"/>
            <w:hideMark/>
          </w:tcPr>
          <w:p w14:paraId="3F0F8716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Classifying and measuring angles</w:t>
            </w:r>
          </w:p>
        </w:tc>
      </w:tr>
      <w:tr w:rsidR="00F91F6F" w:rsidRPr="00F91F6F" w14:paraId="24E6BA75" w14:textId="77777777" w:rsidTr="00F91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63FAD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8594DA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2️</w:t>
            </w:r>
            <w:r w:rsidRPr="00F91F6F">
              <w:rPr>
                <w:rFonts w:ascii="Tahoma" w:eastAsia="Times New Roman" w:hAnsi="Tahoma" w:cs="Tahoma"/>
                <w:sz w:val="24"/>
                <w:szCs w:val="24"/>
              </w:rPr>
              <w:t>⃣</w:t>
            </w: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Perimeter and Area of 2-D Shapes</w:t>
            </w:r>
          </w:p>
        </w:tc>
        <w:tc>
          <w:tcPr>
            <w:tcW w:w="0" w:type="auto"/>
            <w:vAlign w:val="center"/>
            <w:hideMark/>
          </w:tcPr>
          <w:p w14:paraId="65AC7A8F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Squares, rectangles, triangles, circles</w:t>
            </w:r>
          </w:p>
        </w:tc>
      </w:tr>
      <w:tr w:rsidR="00F91F6F" w:rsidRPr="00F91F6F" w14:paraId="60A6EF7E" w14:textId="77777777" w:rsidTr="00F91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BF3AB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E0FC6CF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3️</w:t>
            </w:r>
            <w:r w:rsidRPr="00F91F6F">
              <w:rPr>
                <w:rFonts w:ascii="Tahoma" w:eastAsia="Times New Roman" w:hAnsi="Tahoma" w:cs="Tahoma"/>
                <w:sz w:val="24"/>
                <w:szCs w:val="24"/>
              </w:rPr>
              <w:t>⃣</w:t>
            </w: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Volume and Surface Area of Solids</w:t>
            </w:r>
          </w:p>
        </w:tc>
        <w:tc>
          <w:tcPr>
            <w:tcW w:w="0" w:type="auto"/>
            <w:vAlign w:val="center"/>
            <w:hideMark/>
          </w:tcPr>
          <w:p w14:paraId="0E4AA4F4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Cubes, cuboids, cylinders</w:t>
            </w:r>
          </w:p>
        </w:tc>
      </w:tr>
      <w:tr w:rsidR="00F91F6F" w:rsidRPr="00F91F6F" w14:paraId="20482C31" w14:textId="77777777" w:rsidTr="00F91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EA038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4 – Statistics and Data Handling (Revision)</w:t>
            </w:r>
          </w:p>
        </w:tc>
        <w:tc>
          <w:tcPr>
            <w:tcW w:w="0" w:type="auto"/>
            <w:vAlign w:val="center"/>
            <w:hideMark/>
          </w:tcPr>
          <w:p w14:paraId="20957051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1️</w:t>
            </w:r>
            <w:r w:rsidRPr="00F91F6F">
              <w:rPr>
                <w:rFonts w:ascii="Tahoma" w:eastAsia="Times New Roman" w:hAnsi="Tahoma" w:cs="Tahoma"/>
                <w:sz w:val="24"/>
                <w:szCs w:val="24"/>
              </w:rPr>
              <w:t>⃣</w:t>
            </w: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Collecting and Presenting Data</w:t>
            </w:r>
          </w:p>
        </w:tc>
        <w:tc>
          <w:tcPr>
            <w:tcW w:w="0" w:type="auto"/>
            <w:vAlign w:val="center"/>
            <w:hideMark/>
          </w:tcPr>
          <w:p w14:paraId="2002A387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Tables, tally, bar charts</w:t>
            </w:r>
          </w:p>
        </w:tc>
      </w:tr>
      <w:tr w:rsidR="00F91F6F" w:rsidRPr="00F91F6F" w14:paraId="3B5E531F" w14:textId="77777777" w:rsidTr="00F91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4057B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E30391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2️</w:t>
            </w:r>
            <w:r w:rsidRPr="00F91F6F">
              <w:rPr>
                <w:rFonts w:ascii="Tahoma" w:eastAsia="Times New Roman" w:hAnsi="Tahoma" w:cs="Tahoma"/>
                <w:sz w:val="24"/>
                <w:szCs w:val="24"/>
              </w:rPr>
              <w:t>⃣</w:t>
            </w: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Mean, Median, Mode and Range</w:t>
            </w:r>
          </w:p>
        </w:tc>
        <w:tc>
          <w:tcPr>
            <w:tcW w:w="0" w:type="auto"/>
            <w:vAlign w:val="center"/>
            <w:hideMark/>
          </w:tcPr>
          <w:p w14:paraId="230CC13F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Averages &amp; spread</w:t>
            </w:r>
          </w:p>
        </w:tc>
      </w:tr>
      <w:tr w:rsidR="00F91F6F" w:rsidRPr="00F91F6F" w14:paraId="399B7914" w14:textId="77777777" w:rsidTr="00F91F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79FCF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Assessment &amp; Portfolio</w:t>
            </w:r>
          </w:p>
        </w:tc>
        <w:tc>
          <w:tcPr>
            <w:tcW w:w="0" w:type="auto"/>
            <w:vAlign w:val="center"/>
            <w:hideMark/>
          </w:tcPr>
          <w:p w14:paraId="35AA8FFB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End-of-Term Test (Paper 1 Non-Calc &amp; Paper 2 Calc)</w:t>
            </w:r>
          </w:p>
        </w:tc>
        <w:tc>
          <w:tcPr>
            <w:tcW w:w="0" w:type="auto"/>
            <w:vAlign w:val="center"/>
            <w:hideMark/>
          </w:tcPr>
          <w:p w14:paraId="6B626A78" w14:textId="77777777" w:rsidR="00F91F6F" w:rsidRPr="00F91F6F" w:rsidRDefault="00F91F6F" w:rsidP="00F9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F6F">
              <w:rPr>
                <w:rFonts w:ascii="Times New Roman" w:eastAsia="Times New Roman" w:hAnsi="Times New Roman" w:cs="Times New Roman"/>
                <w:sz w:val="24"/>
                <w:szCs w:val="24"/>
              </w:rPr>
              <w:t>Problem solving + project worksheet</w:t>
            </w:r>
          </w:p>
        </w:tc>
      </w:tr>
    </w:tbl>
    <w:p w14:paraId="1C80B4EE" w14:textId="77777777" w:rsidR="00F91F6F" w:rsidRPr="00F91F6F" w:rsidRDefault="00F91F6F" w:rsidP="00F91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F6F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F91F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F6F">
        <w:rPr>
          <w:rFonts w:ascii="Times New Roman" w:eastAsia="Times New Roman" w:hAnsi="Times New Roman" w:cs="Times New Roman"/>
          <w:b/>
          <w:bCs/>
          <w:sz w:val="24"/>
          <w:szCs w:val="24"/>
        </w:rPr>
        <w:t>Term 1 ends after Unit 4 – Statistics and Data Handling.</w:t>
      </w:r>
      <w:r w:rsidRPr="00F91F6F">
        <w:rPr>
          <w:rFonts w:ascii="Times New Roman" w:eastAsia="Times New Roman" w:hAnsi="Times New Roman" w:cs="Times New Roman"/>
          <w:sz w:val="24"/>
          <w:szCs w:val="24"/>
        </w:rPr>
        <w:br/>
        <w:t xml:space="preserve">Term 2 moves into </w:t>
      </w:r>
      <w:r w:rsidRPr="00F91F6F">
        <w:rPr>
          <w:rFonts w:ascii="Times New Roman" w:eastAsia="Times New Roman" w:hAnsi="Times New Roman" w:cs="Times New Roman"/>
          <w:i/>
          <w:iCs/>
          <w:sz w:val="24"/>
          <w:szCs w:val="24"/>
        </w:rPr>
        <w:t>Algebra II</w:t>
      </w:r>
      <w:r w:rsidRPr="00F91F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1F6F">
        <w:rPr>
          <w:rFonts w:ascii="Times New Roman" w:eastAsia="Times New Roman" w:hAnsi="Times New Roman" w:cs="Times New Roman"/>
          <w:i/>
          <w:iCs/>
          <w:sz w:val="24"/>
          <w:szCs w:val="24"/>
        </w:rPr>
        <w:t>Trigonometry</w:t>
      </w:r>
      <w:r w:rsidRPr="00F91F6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F91F6F">
        <w:rPr>
          <w:rFonts w:ascii="Times New Roman" w:eastAsia="Times New Roman" w:hAnsi="Times New Roman" w:cs="Times New Roman"/>
          <w:i/>
          <w:iCs/>
          <w:sz w:val="24"/>
          <w:szCs w:val="24"/>
        </w:rPr>
        <w:t>Coordinate Geometry</w:t>
      </w:r>
      <w:r w:rsidRPr="00F91F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E251E1" w14:textId="77777777" w:rsidR="000D2015" w:rsidRPr="00614FA3" w:rsidRDefault="000D2015" w:rsidP="00F91F6F">
      <w:pPr>
        <w:tabs>
          <w:tab w:val="left" w:pos="1065"/>
        </w:tabs>
        <w:spacing w:before="100" w:beforeAutospacing="1" w:after="100" w:afterAutospacing="1" w:line="240" w:lineRule="auto"/>
        <w:outlineLvl w:val="0"/>
        <w:rPr>
          <w:rFonts w:ascii="Segoe UI Symbol" w:eastAsia="Times New Roman" w:hAnsi="Segoe UI Symbol" w:cs="Segoe UI Symbol"/>
          <w:b/>
          <w:bCs/>
          <w:color w:val="C45911" w:themeColor="accent2" w:themeShade="BF"/>
          <w:kern w:val="36"/>
          <w:sz w:val="36"/>
          <w:szCs w:val="36"/>
        </w:rPr>
      </w:pPr>
    </w:p>
    <w:sectPr w:rsidR="000D2015" w:rsidRPr="00614FA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0ED1D" w14:textId="77777777" w:rsidR="00701083" w:rsidRDefault="00701083" w:rsidP="006257F8">
      <w:pPr>
        <w:spacing w:after="0" w:line="240" w:lineRule="auto"/>
      </w:pPr>
      <w:r>
        <w:separator/>
      </w:r>
    </w:p>
  </w:endnote>
  <w:endnote w:type="continuationSeparator" w:id="0">
    <w:p w14:paraId="04AFE155" w14:textId="77777777" w:rsidR="00701083" w:rsidRDefault="00701083" w:rsidP="006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98B09" w14:textId="07C0A989" w:rsidR="006257F8" w:rsidRPr="006257F8" w:rsidRDefault="006257F8" w:rsidP="006257F8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</w:pP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t>© 2025 Arise Africa Network – Empowering Africa Through Education and Faith</w:t>
    </w: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br/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>AAN Digital Education Resource – Not for Unauthorized Distribution</w:t>
    </w:r>
  </w:p>
  <w:p w14:paraId="4DD3A31A" w14:textId="2A78C907" w:rsidR="006257F8" w:rsidRDefault="006257F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F91F6F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139F17BD" w14:textId="77777777" w:rsidR="006257F8" w:rsidRDefault="00625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243FE" w14:textId="77777777" w:rsidR="00701083" w:rsidRDefault="00701083" w:rsidP="006257F8">
      <w:pPr>
        <w:spacing w:after="0" w:line="240" w:lineRule="auto"/>
      </w:pPr>
      <w:r>
        <w:separator/>
      </w:r>
    </w:p>
  </w:footnote>
  <w:footnote w:type="continuationSeparator" w:id="0">
    <w:p w14:paraId="54B0C1EC" w14:textId="77777777" w:rsidR="00701083" w:rsidRDefault="00701083" w:rsidP="006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60400" w14:textId="746CBB5F" w:rsidR="006257F8" w:rsidRDefault="00701083">
    <w:pPr>
      <w:pStyle w:val="Header"/>
    </w:pPr>
    <w:r>
      <w:rPr>
        <w:noProof/>
      </w:rPr>
      <w:pict w14:anchorId="0A5D2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2" o:spid="_x0000_s2050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334D" w14:textId="33D8B7DA" w:rsidR="006257F8" w:rsidRDefault="00701083">
    <w:pPr>
      <w:pStyle w:val="Header"/>
    </w:pPr>
    <w:r>
      <w:rPr>
        <w:noProof/>
      </w:rPr>
      <w:pict w14:anchorId="1C11F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3" o:spid="_x0000_s2051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  <w:p w14:paraId="298731FF" w14:textId="4FE5CDDB" w:rsidR="006257F8" w:rsidRDefault="006257F8">
    <w:pPr>
      <w:pStyle w:val="Header"/>
    </w:pPr>
  </w:p>
  <w:p w14:paraId="3E173B8D" w14:textId="1C5466C4" w:rsidR="006257F8" w:rsidRDefault="006257F8">
    <w:pPr>
      <w:pStyle w:val="Header"/>
    </w:pPr>
  </w:p>
  <w:p w14:paraId="6CF73F2C" w14:textId="643F703F" w:rsidR="006257F8" w:rsidRDefault="006257F8">
    <w:pPr>
      <w:pStyle w:val="Header"/>
    </w:pPr>
  </w:p>
  <w:p w14:paraId="70C20510" w14:textId="77777777" w:rsidR="006257F8" w:rsidRDefault="00625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9A535" w14:textId="26044907" w:rsidR="006257F8" w:rsidRDefault="00701083">
    <w:pPr>
      <w:pStyle w:val="Header"/>
    </w:pPr>
    <w:r>
      <w:rPr>
        <w:noProof/>
      </w:rPr>
      <w:pict w14:anchorId="0D724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1" o:spid="_x0000_s2049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44BA"/>
    <w:multiLevelType w:val="multilevel"/>
    <w:tmpl w:val="8AD8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30BC7"/>
    <w:multiLevelType w:val="multilevel"/>
    <w:tmpl w:val="FAD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07D41"/>
    <w:multiLevelType w:val="multilevel"/>
    <w:tmpl w:val="EA6E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C0A54"/>
    <w:multiLevelType w:val="multilevel"/>
    <w:tmpl w:val="BA4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33CEF"/>
    <w:multiLevelType w:val="multilevel"/>
    <w:tmpl w:val="B82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074827"/>
    <w:multiLevelType w:val="multilevel"/>
    <w:tmpl w:val="86A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F8"/>
    <w:rsid w:val="000D2015"/>
    <w:rsid w:val="004B33A4"/>
    <w:rsid w:val="00583636"/>
    <w:rsid w:val="00614FA3"/>
    <w:rsid w:val="006257F8"/>
    <w:rsid w:val="00701083"/>
    <w:rsid w:val="007F5069"/>
    <w:rsid w:val="00AF0F41"/>
    <w:rsid w:val="00BD5ECB"/>
    <w:rsid w:val="00BE0FA9"/>
    <w:rsid w:val="00DC53EB"/>
    <w:rsid w:val="00F91F6F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12D170"/>
  <w15:chartTrackingRefBased/>
  <w15:docId w15:val="{6CCD10B7-599B-4B19-9D27-87B0E66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F8"/>
  </w:style>
  <w:style w:type="paragraph" w:styleId="Heading2">
    <w:name w:val="heading 2"/>
    <w:basedOn w:val="Normal"/>
    <w:link w:val="Heading2Char"/>
    <w:uiPriority w:val="9"/>
    <w:qFormat/>
    <w:rsid w:val="00F91F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F8"/>
  </w:style>
  <w:style w:type="paragraph" w:styleId="Footer">
    <w:name w:val="footer"/>
    <w:basedOn w:val="Normal"/>
    <w:link w:val="Foot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F8"/>
  </w:style>
  <w:style w:type="table" w:styleId="TableGridLight">
    <w:name w:val="Grid Table Light"/>
    <w:basedOn w:val="TableNormal"/>
    <w:uiPriority w:val="40"/>
    <w:rsid w:val="006257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B33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91F6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91F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1F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</dc:creator>
  <cp:keywords/>
  <dc:description/>
  <cp:lastModifiedBy>Beauty Maenzanise</cp:lastModifiedBy>
  <cp:revision>2</cp:revision>
  <dcterms:created xsi:type="dcterms:W3CDTF">2025-11-06T08:39:00Z</dcterms:created>
  <dcterms:modified xsi:type="dcterms:W3CDTF">2025-11-06T08:39:00Z</dcterms:modified>
</cp:coreProperties>
</file>